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9FA6" w14:textId="3B967813" w:rsidR="00721B7B" w:rsidRPr="0089782E" w:rsidRDefault="0089782E" w:rsidP="00721B7B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t xml:space="preserve">KARTA OCENY MŁODZIEŻOWY BUDŻET OBYWATELSKI </w:t>
      </w:r>
      <w:r w:rsidR="00721B7B" w:rsidRPr="0089782E">
        <w:rPr>
          <w:rFonts w:asciiTheme="minorHAnsi" w:eastAsia="Cambria" w:hAnsiTheme="minorHAnsi" w:cstheme="minorHAnsi"/>
          <w:b/>
          <w:color w:val="002060"/>
        </w:rPr>
        <w:t>– I ETAP</w:t>
      </w:r>
    </w:p>
    <w:p w14:paraId="77B2BF3B" w14:textId="77777777" w:rsidR="00721B7B" w:rsidRPr="002B7142" w:rsidRDefault="00721B7B" w:rsidP="00721B7B">
      <w:pPr>
        <w:spacing w:after="0"/>
        <w:rPr>
          <w:sz w:val="18"/>
          <w:szCs w:val="18"/>
        </w:rPr>
      </w:pPr>
    </w:p>
    <w:p w14:paraId="519DAE60" w14:textId="4E38A2FF" w:rsidR="006A0907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Nazwa projektu</w:t>
      </w:r>
      <w:r w:rsidR="00601693">
        <w:rPr>
          <w:rFonts w:asciiTheme="minorHAnsi" w:eastAsia="Cambria" w:hAnsiTheme="minorHAnsi" w:cstheme="minorHAnsi"/>
          <w:b/>
        </w:rPr>
        <w:t xml:space="preserve">: </w:t>
      </w:r>
      <w:r w:rsidR="004936FE" w:rsidRPr="004936FE">
        <w:rPr>
          <w:rFonts w:asciiTheme="minorHAnsi" w:eastAsia="Cambria" w:hAnsiTheme="minorHAnsi" w:cstheme="minorHAnsi"/>
          <w:b/>
        </w:rPr>
        <w:t xml:space="preserve">Pyton czy </w:t>
      </w:r>
      <w:proofErr w:type="spellStart"/>
      <w:r w:rsidR="004936FE" w:rsidRPr="004936FE">
        <w:rPr>
          <w:rFonts w:asciiTheme="minorHAnsi" w:eastAsia="Cambria" w:hAnsiTheme="minorHAnsi" w:cstheme="minorHAnsi"/>
          <w:b/>
        </w:rPr>
        <w:t>Python</w:t>
      </w:r>
      <w:proofErr w:type="spellEnd"/>
      <w:r w:rsidR="004936FE" w:rsidRPr="004936FE">
        <w:rPr>
          <w:rFonts w:asciiTheme="minorHAnsi" w:eastAsia="Cambria" w:hAnsiTheme="minorHAnsi" w:cstheme="minorHAnsi"/>
          <w:b/>
        </w:rPr>
        <w:t xml:space="preserve"> – Naucz się Języka Przyszłości!</w:t>
      </w:r>
    </w:p>
    <w:p w14:paraId="517AB0FA" w14:textId="18E6D26F" w:rsidR="00601693" w:rsidRPr="0089782E" w:rsidRDefault="00601693" w:rsidP="00601693">
      <w:pPr>
        <w:spacing w:after="0"/>
        <w:ind w:left="4320" w:firstLine="720"/>
        <w:rPr>
          <w:i/>
          <w:sz w:val="12"/>
          <w:szCs w:val="12"/>
        </w:rPr>
      </w:pPr>
    </w:p>
    <w:tbl>
      <w:tblPr>
        <w:tblStyle w:val="a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992"/>
        <w:gridCol w:w="1134"/>
        <w:gridCol w:w="1134"/>
        <w:gridCol w:w="1275"/>
      </w:tblGrid>
      <w:tr w:rsidR="006A0907" w:rsidRPr="00601693" w14:paraId="44F66100" w14:textId="77777777" w:rsidTr="0089782E">
        <w:trPr>
          <w:trHeight w:val="378"/>
        </w:trPr>
        <w:tc>
          <w:tcPr>
            <w:tcW w:w="5387" w:type="dxa"/>
            <w:gridSpan w:val="2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9376CA6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E4FD2A1" w14:textId="44F7D4D0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7503869" w14:textId="4B6A97AE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spełnione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0B9110C1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573C7236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Brak usunięto w terminie</w:t>
            </w:r>
          </w:p>
        </w:tc>
      </w:tr>
      <w:tr w:rsidR="006A0907" w:rsidRPr="00601693" w14:paraId="20AD2F35" w14:textId="77777777" w:rsidTr="0089782E">
        <w:trPr>
          <w:trHeight w:val="44"/>
        </w:trPr>
        <w:tc>
          <w:tcPr>
            <w:tcW w:w="738" w:type="dxa"/>
            <w:tcBorders>
              <w:top w:val="single" w:sz="1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AF41F9B" w14:textId="77777777" w:rsidR="006A0907" w:rsidRPr="00601693" w:rsidRDefault="004D3888" w:rsidP="00601693">
            <w:pPr>
              <w:tabs>
                <w:tab w:val="left" w:pos="27"/>
              </w:tabs>
              <w:spacing w:after="0" w:line="240" w:lineRule="auto"/>
              <w:ind w:left="27" w:hanging="27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</w:tcBorders>
            <w:shd w:val="clear" w:color="auto" w:fill="D9E2F3" w:themeFill="accent1" w:themeFillTint="33"/>
            <w:vAlign w:val="center"/>
          </w:tcPr>
          <w:p w14:paraId="426D58A5" w14:textId="6EA8B50F" w:rsidR="006A0907" w:rsidRPr="00601693" w:rsidRDefault="00AB13A5" w:rsidP="0089782E">
            <w:pPr>
              <w:tabs>
                <w:tab w:val="left" w:pos="6020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zgłosił nie więcej niż 3 projekty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7EE9BE3" w14:textId="1A956E55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7DF4D87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CADE3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5FC71F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A56E8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B89CBA5" w14:textId="35E316FF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564346" w14:textId="4C505678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 terminie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5F8F1A" w14:textId="71B6754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01948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8AC4DE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535C1C1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027E42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047ACB4" w14:textId="514DEF53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8B94449" w14:textId="41121229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we właściwej formie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7DAEFC" w14:textId="7FBD88FE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EED2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7CD223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3A6C6DE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239936F2" w14:textId="77777777" w:rsidTr="0089782E">
        <w:trPr>
          <w:trHeight w:val="227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EF8BE40" w14:textId="730EBF0C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7A7675B" w14:textId="2F0AA7CE" w:rsidR="006A0907" w:rsidRPr="00601693" w:rsidRDefault="006F41F1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Nie więcej niż </w:t>
            </w:r>
            <w:r w:rsidR="00683D26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6 </w:t>
            </w:r>
            <w:r w:rsidR="000F5E69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osób</w:t>
            </w:r>
            <w:r w:rsidR="001B1B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złożyło projekt</w:t>
            </w:r>
            <w:r w:rsidR="00AB13A5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(autor i maksymalnie 5 współautorów)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34DA30" w14:textId="253D69A4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A32BE4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8D7BC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61D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61612888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DDB90E" w14:textId="5BE5DE8B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113171" w14:textId="425A3CBA" w:rsidR="006A0907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jest mieszkańcem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Stalowej Woli lub ucz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y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29058" w14:textId="400A8BAD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886712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4E6F4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511A0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446CB8" w:rsidRPr="00601693" w14:paraId="17D0CC7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0577C5" w14:textId="780930B1" w:rsidR="00446CB8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FD0AE57" w14:textId="1CF88FCC" w:rsidR="00446CB8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</w:t>
            </w:r>
            <w:r w:rsidR="00446CB8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spółautorzy są mieszkańcami Stalowej Woli lub uczą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BCF70E" w14:textId="2ABB59C8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5E9773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E4D590" w14:textId="7070089F" w:rsidR="00446CB8" w:rsidRPr="00601693" w:rsidRDefault="0005084C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C2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5E147B" w:rsidRPr="00601693" w14:paraId="000A2804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D477BD8" w14:textId="2DF466AB" w:rsidR="005E147B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66FFBC" w14:textId="59D63993" w:rsidR="005E147B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ma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6DA94A" w14:textId="7C4E47B9" w:rsidR="005E147B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04352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A770422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E681B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9F0ADD" w:rsidRPr="00601693" w14:paraId="38E7E682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CFC244B" w14:textId="4A0394AE" w:rsidR="009F0ADD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009222B" w14:textId="0A6BAA1A" w:rsidR="009F0ADD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Współautorzy są osobami, które mają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0AC0D" w14:textId="6DFF423A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856628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ACFAE6" w14:textId="749C923E" w:rsidR="009F0ADD" w:rsidRPr="00601693" w:rsidRDefault="0005084C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38C0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14256336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9E6329" w14:textId="144CFA86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4F1309" w14:textId="77777777" w:rsidR="006A0907" w:rsidRPr="00601693" w:rsidRDefault="004D3888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Zgłoszenie zawiera: 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299EC8E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614C47A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5C23B55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76B22D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15EEA3D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95BC9CF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159F712" w14:textId="77777777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Nazwę projektu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684489" w14:textId="5D16B9A1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9EA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7527D3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29980CA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B92982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F11575B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7514AD9" w14:textId="2D961F41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Lokalizację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B14C5C" w14:textId="4BDC4368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CB43F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10FBD6DE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86EBE9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34340A4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1FAE39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BB55F" w14:textId="67CC7FF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Skrócony 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19D04F" w14:textId="5C12D88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9358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56732D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3154D4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9AEFA32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E525CC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EE7AF51" w14:textId="35803E32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D96B6" w14:textId="5A099486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B9E42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083112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F361AC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1C0D803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113F7A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DBCDC8D" w14:textId="1E2BB37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spełnienia zasady ogólnodostępności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65CDAA" w14:textId="3C93BE95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B9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9D8CBA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D09885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7041BE80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E4A0B7E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A7AB1A" w14:textId="53312824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Informację dotyczącą projektowania uniwersalnego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5BE57A" w14:textId="0B03352C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F5BC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0F0AED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706E3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3E37C0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2D778E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F459C12" w14:textId="1FDDBF80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Cel i uzasadnienie realizacji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811ED4" w14:textId="151B80B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87F03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F7D6152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0B485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2FA0EB75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41371A3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FB3842" w14:textId="19CB35B4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obszaru tematycznego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9FEBC" w14:textId="5B2510D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E6C6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4B294C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20331F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7832B3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B32DFA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2F7A83C" w14:textId="23D7EE9E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potencjalnych odbiorców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DEC86" w14:textId="380402B0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67ABA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530A00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578D4A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4A5C07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8C13431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FC2873" w14:textId="522F72F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Szacunkowy koszt realizacji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A885CB" w14:textId="0CE7FA13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1713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C006AB3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70A1F3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5C53F24B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92CC08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AA1B8E" w14:textId="399FF459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00FD2" w14:textId="3A71601A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9BC11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4B1BA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705AB0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F05D7D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A1C09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65F0F7" w14:textId="411A7516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współautorów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A0F98" w14:textId="22DFDC04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95083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9298F" w14:textId="01083915" w:rsidR="00AB13A5" w:rsidRPr="00601693" w:rsidRDefault="0005084C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46C04E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3F585D2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8317B7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F31939C" w14:textId="6292F42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Podpisanie/zatwierdzenie formularza przez autora i współautorów</w:t>
            </w:r>
            <w:r w:rsidR="000508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(jeśli występują współautorzy)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89020" w14:textId="2337C785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E0E4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B361D3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60CCBD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2509BA0" w14:textId="77777777" w:rsidTr="0089782E">
        <w:trPr>
          <w:trHeight w:val="271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D1BAD65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7C8F2" w14:textId="14962640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4A9CF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331F0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A0531" w14:textId="2DEE1029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604B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BA9B31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96F48BB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D45EE4C" w14:textId="5F4622FE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współautorów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3B49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C3328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D758D87" w14:textId="20EEBC61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1C347E4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8681949" w14:textId="77777777" w:rsidTr="0089782E">
        <w:trPr>
          <w:trHeight w:val="27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38732FF" w14:textId="3014A773" w:rsidR="00AB13A5" w:rsidRPr="00601693" w:rsidRDefault="00601693" w:rsidP="00AB1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64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4BC2965" w14:textId="4117E548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Dołączenie zgody autora na wykorzystanie utworu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8CC97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1A399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2041C1" w14:textId="01BD93A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87522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B88E99C" w14:textId="77777777" w:rsidTr="0089782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AB892F3" w14:textId="4B5B8F8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5EA3FF5" w14:textId="7E2FFD13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Brak treści obraźliwych, obscenicznych, wulgarnych i społecznie nagannych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A45F04" w14:textId="60D65345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DDB1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C2AFBD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80D2674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54C5D29" w14:textId="77777777" w:rsidTr="0089782E">
        <w:trPr>
          <w:trHeight w:val="24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8DA2F0" w14:textId="22E90DC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B0A748" w14:textId="120CC508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Zgodność nazwy projektu z jego treścią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E43AE" w14:textId="1945639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751D6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1B609A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F55AFF7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1B70FAE" w14:textId="77777777" w:rsidTr="0089782E">
        <w:trPr>
          <w:trHeight w:val="293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C5AFB6" w14:textId="15311E2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DF2AF48" w14:textId="5788AE19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Autor zaznaczył wszystkie 4 wymagane oświadczenia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B5904" w14:textId="160AB3C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D2ABA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210A851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62C88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E2F7F2D" w14:textId="77777777" w:rsidTr="00CC6AE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E181D8" w14:textId="7B46B37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43F0A11" w14:textId="4A4ABC87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Każdy ze współautorów zaznaczył </w:t>
            </w:r>
            <w:r w:rsidR="00694C2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wszystkie 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4 wymagane oświadczenia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721CC6" w14:textId="44A59429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C68F4D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745FBB" w14:textId="1F31D458" w:rsidR="000E60C6" w:rsidRPr="00601693" w:rsidRDefault="002B7142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0894BD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89782E" w:rsidRPr="00601693" w14:paraId="0042E895" w14:textId="77777777" w:rsidTr="00CD16FD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E15134E" w14:textId="3C75EE51" w:rsidR="0089782E" w:rsidRDefault="0089782E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992A601" w14:textId="31152838" w:rsidR="0089782E" w:rsidRPr="00601693" w:rsidRDefault="0089782E" w:rsidP="00EE1FD4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Autor/współautor będący cudzoziemcem i nieposiadający numeru PESEL okazał pracownikowi Urzędu Miasta Stalowej Woli, wyznaczonemu do kontaktu, dokument podróży wydany przez państwo, którego autor lub współautor jest obywatelem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F721D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DA3F1F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4786D" w14:textId="165F0F33" w:rsidR="0089782E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17CEAA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</w:tbl>
    <w:p w14:paraId="3026759F" w14:textId="77777777" w:rsidR="006A0907" w:rsidRPr="00601693" w:rsidRDefault="006A0907">
      <w:pPr>
        <w:tabs>
          <w:tab w:val="left" w:pos="6020"/>
        </w:tabs>
        <w:spacing w:after="0" w:line="240" w:lineRule="auto"/>
        <w:rPr>
          <w:rFonts w:asciiTheme="minorHAnsi" w:eastAsia="Cambria" w:hAnsiTheme="minorHAnsi" w:cstheme="minorHAnsi"/>
          <w:b/>
          <w:sz w:val="20"/>
          <w:szCs w:val="20"/>
          <w:u w:val="single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6A0907" w:rsidRPr="00601693" w14:paraId="1680268B" w14:textId="77777777" w:rsidTr="004D015C">
        <w:trPr>
          <w:trHeight w:val="1930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7B2FF3" w14:textId="77777777" w:rsidR="006A0907" w:rsidRPr="00601693" w:rsidRDefault="004D3888">
            <w:pPr>
              <w:tabs>
                <w:tab w:val="left" w:pos="252"/>
              </w:tabs>
              <w:spacing w:after="0" w:line="240" w:lineRule="auto"/>
              <w:rPr>
                <w:rFonts w:asciiTheme="minorHAnsi" w:eastAsia="Cambria" w:hAnsiTheme="minorHAnsi" w:cstheme="minorHAnsi"/>
                <w:sz w:val="21"/>
                <w:szCs w:val="21"/>
              </w:rPr>
            </w:pPr>
            <w:r w:rsidRPr="00601693">
              <w:rPr>
                <w:rFonts w:asciiTheme="minorHAnsi" w:eastAsia="Cambria" w:hAnsiTheme="minorHAnsi" w:cstheme="minorHAnsi"/>
                <w:sz w:val="21"/>
                <w:szCs w:val="21"/>
              </w:rPr>
              <w:lastRenderedPageBreak/>
              <w:t>Inne uwagi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93B82FD" w14:textId="77777777" w:rsidR="00601693" w:rsidRPr="00601693" w:rsidRDefault="00601693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  <w:p w14:paraId="7F70283A" w14:textId="7382BF24" w:rsidR="009C6DD7" w:rsidRPr="00601693" w:rsidRDefault="00CC6AEE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theme="minorHAnsi"/>
                <w:b/>
                <w:sz w:val="21"/>
                <w:szCs w:val="21"/>
              </w:rPr>
              <w:t>Projekt spełnia wymogi ustalone dla I etapu oceny.</w:t>
            </w:r>
          </w:p>
          <w:p w14:paraId="6F8683EE" w14:textId="77777777" w:rsidR="006A0907" w:rsidRPr="00601693" w:rsidRDefault="006A0907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</w:tc>
      </w:tr>
    </w:tbl>
    <w:p w14:paraId="127D9749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77217B2C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1149C0CE" w14:textId="12105360" w:rsidR="006A0907" w:rsidRPr="00601693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  <w:r w:rsidRPr="00601693">
        <w:rPr>
          <w:rFonts w:asciiTheme="minorHAnsi" w:eastAsia="Cambria" w:hAnsiTheme="minorHAnsi" w:cstheme="minorHAnsi"/>
          <w:b/>
          <w:sz w:val="28"/>
          <w:szCs w:val="28"/>
          <w:u w:val="single"/>
        </w:rPr>
        <w:t>Informacje o wezwaniu do usunięcia stwierdzonych braków</w:t>
      </w:r>
    </w:p>
    <w:tbl>
      <w:tblPr>
        <w:tblStyle w:val="a1"/>
        <w:tblpPr w:leftFromText="141" w:rightFromText="141" w:vertAnchor="text" w:tblpX="-34" w:tblpY="33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90"/>
      </w:tblGrid>
      <w:tr w:rsidR="006A0907" w:rsidRPr="00601693" w14:paraId="53E3D2A0" w14:textId="77777777" w:rsidTr="00207DA2">
        <w:trPr>
          <w:trHeight w:val="274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55765469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wezwania</w:t>
            </w:r>
          </w:p>
        </w:tc>
        <w:tc>
          <w:tcPr>
            <w:tcW w:w="6690" w:type="dxa"/>
            <w:vAlign w:val="center"/>
          </w:tcPr>
          <w:p w14:paraId="3791151D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0DE83A73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1CD7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2CA34058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AE12B13" w14:textId="77777777" w:rsidTr="00207DA2">
        <w:trPr>
          <w:trHeight w:val="336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21171663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wezwania</w:t>
            </w:r>
          </w:p>
        </w:tc>
        <w:tc>
          <w:tcPr>
            <w:tcW w:w="6690" w:type="dxa"/>
            <w:vAlign w:val="center"/>
          </w:tcPr>
          <w:p w14:paraId="0DC287D2" w14:textId="03D49E6E" w:rsidR="006A0907" w:rsidRPr="00601693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 w:line="240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="00207DA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                      </w:t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</w:tr>
      <w:tr w:rsidR="006A0907" w:rsidRPr="00601693" w14:paraId="006D4D8B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630D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136AB9F9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5F0C0B2" w14:textId="77777777" w:rsidTr="004D015C">
        <w:trPr>
          <w:trHeight w:val="1323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7C4476EE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690" w:type="dxa"/>
            <w:vAlign w:val="center"/>
          </w:tcPr>
          <w:p w14:paraId="0949F961" w14:textId="1817F4EA" w:rsidR="006A0907" w:rsidRPr="0049208E" w:rsidRDefault="000E7DE3" w:rsidP="0049208E">
            <w:pPr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E7DE3"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301D714A" w14:textId="389EB63B" w:rsidR="006A0907" w:rsidRPr="00207DA2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  <w:r w:rsidRPr="00207DA2">
        <w:rPr>
          <w:rFonts w:asciiTheme="minorHAnsi" w:eastAsia="Cambria" w:hAnsiTheme="minorHAnsi" w:cstheme="minorHAnsi"/>
          <w:i/>
          <w:sz w:val="16"/>
          <w:szCs w:val="16"/>
        </w:rPr>
        <w:t>(wypełnia się wyłącznie w przypadku projekt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u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zawierając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ego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braki)</w:t>
      </w:r>
    </w:p>
    <w:p w14:paraId="748FEAD6" w14:textId="77777777" w:rsidR="006A0907" w:rsidRPr="00601693" w:rsidRDefault="006A0907">
      <w:pPr>
        <w:spacing w:after="0"/>
        <w:rPr>
          <w:rFonts w:asciiTheme="minorHAnsi" w:eastAsia="Cambria" w:hAnsiTheme="minorHAnsi" w:cstheme="minorHAnsi"/>
          <w:sz w:val="18"/>
          <w:szCs w:val="18"/>
        </w:rPr>
      </w:pPr>
    </w:p>
    <w:p w14:paraId="50311478" w14:textId="0B504916" w:rsidR="006A0907" w:rsidRDefault="004D3888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601693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46FC1EE5" w14:textId="77777777" w:rsidR="00721B7B" w:rsidRPr="00601693" w:rsidRDefault="00721B7B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tbl>
      <w:tblPr>
        <w:tblStyle w:val="a2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6A0907" w:rsidRPr="00601693" w14:paraId="7AD0B486" w14:textId="77777777" w:rsidTr="00CC6AEE">
        <w:trPr>
          <w:trHeight w:val="378"/>
        </w:trPr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5EB1BD6" w14:textId="6421D2E7" w:rsidR="006A0907" w:rsidRPr="00CC6AEE" w:rsidRDefault="00CC6AEE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CC6AEE">
              <w:rPr>
                <w:rFonts w:ascii="Segoe UI Symbol" w:eastAsia="Cambria" w:hAnsi="Segoe UI Symbol" w:cs="Segoe UI Symbol"/>
                <w:b/>
                <w:sz w:val="24"/>
                <w:szCs w:val="24"/>
              </w:rPr>
              <w:t>X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ab/>
              <w:t>Pozytywny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279784DC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601693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3AA7942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7EFCFF2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8A65041" w14:textId="77777777" w:rsidTr="004A3701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6092A3E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106B87AA" w14:textId="77777777" w:rsidTr="004D015C">
        <w:trPr>
          <w:trHeight w:val="3226"/>
        </w:trPr>
        <w:tc>
          <w:tcPr>
            <w:tcW w:w="9214" w:type="dxa"/>
            <w:tcBorders>
              <w:top w:val="nil"/>
            </w:tcBorders>
          </w:tcPr>
          <w:p w14:paraId="1F61D59C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4C8F3A" w14:textId="453B3277" w:rsidR="004D015C" w:rsidRPr="0094114C" w:rsidRDefault="000E7DE3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1F1F5779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08403BE9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2DFAA721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732AFFD" w14:textId="77777777" w:rsidR="009C6DD7" w:rsidRDefault="009C6DD7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3EA61C7" w14:textId="4085920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</w:pPr>
      <w:r w:rsidRPr="00601693">
        <w:rPr>
          <w:rFonts w:asciiTheme="minorHAnsi" w:eastAsia="Cambria" w:hAnsiTheme="minorHAnsi" w:cstheme="minorHAnsi"/>
          <w:sz w:val="18"/>
          <w:szCs w:val="18"/>
        </w:rPr>
        <w:t>………........................................................................</w:t>
      </w:r>
    </w:p>
    <w:p w14:paraId="51B5B907" w14:textId="3CAFFFF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  <w:sectPr w:rsidR="006A0907" w:rsidRPr="00601693" w:rsidSect="00AB755A">
          <w:headerReference w:type="default" r:id="rId8"/>
          <w:pgSz w:w="11906" w:h="16838"/>
          <w:pgMar w:top="851" w:right="1418" w:bottom="568" w:left="1134" w:header="709" w:footer="709" w:gutter="0"/>
          <w:pgNumType w:start="1"/>
          <w:cols w:space="708"/>
        </w:sectPr>
      </w:pPr>
      <w:r w:rsidRPr="00601693">
        <w:rPr>
          <w:rFonts w:asciiTheme="minorHAnsi" w:eastAsia="Cambria" w:hAnsiTheme="minorHAnsi" w:cstheme="minorHAnsi"/>
          <w:sz w:val="18"/>
          <w:szCs w:val="18"/>
        </w:rPr>
        <w:t>(data i podpis osoby dokonującej oceny</w:t>
      </w:r>
      <w:r w:rsidR="00721B7B">
        <w:rPr>
          <w:rFonts w:asciiTheme="minorHAnsi" w:eastAsia="Cambria" w:hAnsiTheme="minorHAnsi" w:cstheme="minorHAnsi"/>
          <w:sz w:val="18"/>
          <w:szCs w:val="18"/>
        </w:rPr>
        <w:t xml:space="preserve"> na I etapie</w:t>
      </w:r>
      <w:r w:rsidRPr="00601693">
        <w:rPr>
          <w:rFonts w:asciiTheme="minorHAnsi" w:eastAsia="Cambria" w:hAnsiTheme="minorHAnsi" w:cstheme="minorHAnsi"/>
          <w:sz w:val="18"/>
          <w:szCs w:val="18"/>
        </w:rPr>
        <w:t xml:space="preserve">) </w:t>
      </w:r>
    </w:p>
    <w:p w14:paraId="5D1D6DBD" w14:textId="4D07D41C" w:rsidR="0089782E" w:rsidRPr="0089782E" w:rsidRDefault="0089782E" w:rsidP="0089782E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lastRenderedPageBreak/>
        <w:t>KARTA OCENY MŁODZIEŻOWY BUDŻET OBYWATELSKI – I</w:t>
      </w:r>
      <w:r>
        <w:rPr>
          <w:rFonts w:asciiTheme="minorHAnsi" w:eastAsia="Cambria" w:hAnsiTheme="minorHAnsi" w:cstheme="minorHAnsi"/>
          <w:b/>
          <w:color w:val="002060"/>
        </w:rPr>
        <w:t>I</w:t>
      </w:r>
      <w:r w:rsidRPr="0089782E">
        <w:rPr>
          <w:rFonts w:asciiTheme="minorHAnsi" w:eastAsia="Cambria" w:hAnsiTheme="minorHAnsi" w:cstheme="minorHAnsi"/>
          <w:b/>
          <w:color w:val="002060"/>
        </w:rPr>
        <w:t xml:space="preserve"> ETAP</w:t>
      </w:r>
    </w:p>
    <w:p w14:paraId="675EE694" w14:textId="77777777" w:rsidR="00721B7B" w:rsidRPr="00721B7B" w:rsidRDefault="00721B7B" w:rsidP="00721B7B">
      <w:pPr>
        <w:spacing w:after="0"/>
      </w:pPr>
    </w:p>
    <w:p w14:paraId="3EC0A08B" w14:textId="65179BDD" w:rsidR="00721B7B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 xml:space="preserve">Nazwa projektu: </w:t>
      </w:r>
      <w:r w:rsidR="00F366AA" w:rsidRPr="004936FE">
        <w:rPr>
          <w:rFonts w:asciiTheme="minorHAnsi" w:eastAsia="Cambria" w:hAnsiTheme="minorHAnsi" w:cstheme="minorHAnsi"/>
          <w:b/>
        </w:rPr>
        <w:t xml:space="preserve">Pyton czy </w:t>
      </w:r>
      <w:proofErr w:type="spellStart"/>
      <w:r w:rsidR="00F366AA" w:rsidRPr="004936FE">
        <w:rPr>
          <w:rFonts w:asciiTheme="minorHAnsi" w:eastAsia="Cambria" w:hAnsiTheme="minorHAnsi" w:cstheme="minorHAnsi"/>
          <w:b/>
        </w:rPr>
        <w:t>Python</w:t>
      </w:r>
      <w:proofErr w:type="spellEnd"/>
      <w:r w:rsidR="00F366AA" w:rsidRPr="004936FE">
        <w:rPr>
          <w:rFonts w:asciiTheme="minorHAnsi" w:eastAsia="Cambria" w:hAnsiTheme="minorHAnsi" w:cstheme="minorHAnsi"/>
          <w:b/>
        </w:rPr>
        <w:t xml:space="preserve"> – Naucz się Języka Przyszłości!</w:t>
      </w:r>
    </w:p>
    <w:p w14:paraId="06823718" w14:textId="0B0A7473" w:rsidR="006A0907" w:rsidRPr="00721B7B" w:rsidRDefault="006A0907">
      <w:pPr>
        <w:spacing w:after="0" w:line="276" w:lineRule="auto"/>
        <w:rPr>
          <w:rFonts w:asciiTheme="minorHAnsi" w:eastAsia="Cambria" w:hAnsiTheme="minorHAnsi" w:cstheme="minorHAnsi"/>
          <w:sz w:val="16"/>
          <w:szCs w:val="16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6A0907" w:rsidRPr="0094114C" w14:paraId="6000C89A" w14:textId="77777777" w:rsidTr="00AB755A">
        <w:trPr>
          <w:trHeight w:val="38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C88368F" w14:textId="77777777" w:rsidR="006A0907" w:rsidRPr="0094114C" w:rsidRDefault="004D3888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A1F78C" w14:textId="2B2218F3" w:rsidR="006A0907" w:rsidRPr="0094114C" w:rsidRDefault="004D3888" w:rsidP="006B5A9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przepisów prawa powszechnie obowiązującego, w tym aktów prawa miejscowego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0A28969" w14:textId="2CC0EEA9" w:rsidR="006A0907" w:rsidRPr="0094114C" w:rsidRDefault="004D3888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767E228F" w14:textId="3AF4E8F3" w:rsidR="006A0907" w:rsidRPr="0094114C" w:rsidRDefault="004D3888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6A0907" w:rsidRPr="0094114C" w14:paraId="77209AA1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91C9CAE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9B385CA" w14:textId="77777777" w:rsidR="006A0907" w:rsidRPr="0094114C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8D9034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51B13F82" w14:textId="77777777" w:rsidTr="00AB755A">
        <w:trPr>
          <w:trHeight w:val="505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EBCB0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79913D" w14:textId="3B33179A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mieści się w zakresie zadań własnych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C5C12F" w14:textId="4599E013" w:rsidR="00CD16FD" w:rsidRPr="0094114C" w:rsidRDefault="00CD16FD" w:rsidP="00CD16FD">
            <w:pPr>
              <w:spacing w:after="0" w:line="276" w:lineRule="auto"/>
              <w:ind w:left="175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5490CA64" w14:textId="79988AC3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52CA04F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7DE4E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67AEEE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C0EE8F7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28DE67A2" w14:textId="77777777" w:rsidTr="00AB755A">
        <w:trPr>
          <w:trHeight w:val="45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0C25B7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0FE374" w14:textId="22299F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Gmina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Stalowa Wola posiada tytuł prawny do dysponowania nieruchomością, na której projekt będzie realizowany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6095AA49" w14:textId="2FA800DA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8B2A7DB" w14:textId="6894C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AA6AA4E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73A7AF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98CD3D1" w14:textId="4EE7EFD5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76E040B5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096039C6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41F5FC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2AB4C03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 dojdzie do naruszenia praw osób trzecich, w tym praw autorskich i praw zależnych</w:t>
            </w:r>
          </w:p>
          <w:p w14:paraId="508FD153" w14:textId="2E65E5A4" w:rsidR="00CD16FD" w:rsidRPr="0094114C" w:rsidRDefault="00C53077" w:rsidP="00CD16FD">
            <w:pPr>
              <w:tabs>
                <w:tab w:val="left" w:pos="203"/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projekt nie narusza praw autorskich</w:t>
            </w:r>
          </w:p>
          <w:p w14:paraId="385E4CD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 projektu została dołączona zgoda autora na wykorzystanie utworu (jeżeli jest wymagana)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14B7DA2F" w14:textId="09375D92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C3A0860" w14:textId="441712E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755F428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B950DD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03FB6D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57844FC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03D5BA0" w14:textId="77777777" w:rsidTr="00AB755A">
        <w:trPr>
          <w:trHeight w:val="474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9F5C723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E53985" w14:textId="68836DC3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norm, standardów oraz przepisów technicznych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8DC78CF" w14:textId="15CEB7A8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1D1380B5" w14:textId="77E3577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F6A0A7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CF0C1A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B40C8F3" w14:textId="2C0D715F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0220383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6DE722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189C2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2B2A4F" w14:textId="4E31D34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jest możliwy do zrealizowania we wskazanej w zgłoszeniu projektu lokalizacji, w tym realizacja projektu nie koliduje </w:t>
            </w:r>
            <w:r w:rsidRPr="006B5A9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z realizowanymi lub będącymi w trakcie przygotowania (np. w związku z aplikacją o dofinansowanie z funduszy zewnętrznych) lub zgłoszonymi z prośbą o dofinansowanie i oczekującymi na rozstrzygnięcie konkursu, przed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sięwzięciami 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02F4A4" w14:textId="23383E00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236FE630" w14:textId="67E34B6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EA024BA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6ECEA4F9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89BDDFF" w14:textId="3668683F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0ADCA0A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6D80786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2CACA2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E7BC3C" w14:textId="4B18FA46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Realizacja projektu we wskazanej w zgłoszeniu projektu lokalizacji nie naruszy gwarancji udzielonej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Gminie Stalowa Wola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przez wykonawcę na istniejącą w tej lokalizacji infrastrukturę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72D2D88" w14:textId="36165E01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B3864D0" w14:textId="1C39918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71F706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498A0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E56E86D" w14:textId="3FAF53A0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5C27A184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701"/>
      </w:tblGrid>
      <w:tr w:rsidR="00CD16FD" w:rsidRPr="0094114C" w14:paraId="670EF772" w14:textId="77777777" w:rsidTr="00AB755A">
        <w:trPr>
          <w:trHeight w:val="370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76C221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A649DBB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Dostępne na rynku technologie umożliwiają realizację projektu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03CC99" w14:textId="769BAEE6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9CCF63B" w14:textId="0A9D5C9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34D977C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437AB3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6B0AF9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2B9698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134"/>
        <w:gridCol w:w="1418"/>
        <w:gridCol w:w="1276"/>
      </w:tblGrid>
      <w:tr w:rsidR="00CD16FD" w:rsidRPr="0094114C" w14:paraId="57177098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E116491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left w:val="nil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C4BB4F7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 przypadku, gdy do realizacji projektu są wymagane decyzje administracyjne, pozwolenia, zezwolenia, opinie lub inne dokumenty techniczne czy ich uzyskanie jest możliwe i pozwoli zrealizować projekt w trakcie roku budżetowego</w:t>
            </w:r>
          </w:p>
        </w:tc>
        <w:tc>
          <w:tcPr>
            <w:tcW w:w="1134" w:type="dxa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F6A3A9B" w14:textId="3E9859FA" w:rsidR="00CD16FD" w:rsidRPr="0094114C" w:rsidRDefault="00CD16FD" w:rsidP="00CD16FD">
            <w:pPr>
              <w:tabs>
                <w:tab w:val="left" w:pos="-57"/>
              </w:tabs>
              <w:spacing w:after="0" w:line="276" w:lineRule="auto"/>
              <w:ind w:left="85" w:right="-144" w:hanging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56FBBC" w14:textId="7C99FF4D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60" w:right="-264" w:hanging="42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9045AAD" w14:textId="065F3715" w:rsidR="00CD16FD" w:rsidRPr="0094114C" w:rsidRDefault="00C53077" w:rsidP="00CD16FD">
            <w:pPr>
              <w:tabs>
                <w:tab w:val="left" w:pos="0"/>
              </w:tabs>
              <w:spacing w:after="0" w:line="276" w:lineRule="auto"/>
              <w:ind w:left="337" w:right="-113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  <w:tr w:rsidR="00CD16FD" w:rsidRPr="0094114C" w14:paraId="34CA4124" w14:textId="77777777" w:rsidTr="00AB755A">
        <w:trPr>
          <w:trHeight w:val="487"/>
        </w:trPr>
        <w:tc>
          <w:tcPr>
            <w:tcW w:w="9781" w:type="dxa"/>
            <w:gridSpan w:val="5"/>
            <w:tcBorders>
              <w:top w:val="nil"/>
            </w:tcBorders>
          </w:tcPr>
          <w:p w14:paraId="39475794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0F792E0" w14:textId="4D91B46D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E31CA8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EDD7A50" w14:textId="77777777" w:rsidTr="00AB755A">
        <w:trPr>
          <w:trHeight w:val="48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733C18C" w14:textId="77777777" w:rsidR="00CD16FD" w:rsidRPr="0094114C" w:rsidRDefault="00CD16FD" w:rsidP="00CD16FD">
            <w:pPr>
              <w:tabs>
                <w:tab w:val="left" w:pos="315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794FCDD" w14:textId="48E80461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jest możliwy do zrealizowania w trakcie jednego roku budżetowego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9B57E6E" w14:textId="21430C04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2C01B21" w14:textId="45DF3DD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A45620A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31AA00D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1EE33C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22CEE011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155B09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76BC1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1BEA32" w14:textId="312E6152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jest sprzeczny z dokumentami programującymi rozwój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Gminy Stalowa Wola,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niebędącymi aktami prawa miejscowego, w tym strategiami, programami oraz Wieloletnią Prognozą Finansową w zakresie zamieszczonych w niej przedsięwzięć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4F46099" w14:textId="7AB379C9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E2A9EA8" w14:textId="442E786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268103B3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2252577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BF238F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E77AFF0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AB5CC6A" w14:textId="77777777" w:rsidTr="00AB755A">
        <w:trPr>
          <w:trHeight w:val="407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0A54FB9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F03543" w14:textId="5B584A5F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Mieszkańcy mogą korzystać z projektu nieodpłatnie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A382901" w14:textId="7B1D888B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89C0CA" w14:textId="663CF66F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E477CD1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5B6FDFD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DEB1312" w14:textId="2343440D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 po uzyskaniu zgody autora na uzupełnienie zapisów projektu, zgodnie z ustaleniami.</w:t>
            </w:r>
          </w:p>
        </w:tc>
      </w:tr>
    </w:tbl>
    <w:p w14:paraId="652A1891" w14:textId="77777777" w:rsidR="006B5A9D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F7A9F7" w14:textId="77777777" w:rsidTr="00AB755A">
        <w:trPr>
          <w:trHeight w:val="724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0D438B" w14:textId="1B1246B9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13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6E4FAD8" w14:textId="6C1AEB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Wskazano zasady rekrutacji, w tym sposób informowania o rekrutacji, termin jej rozpoczęcia i zakończenia oraz kryteria naboru, w przypadku gdy projekt skierowany jest do ograniczonej grupy odbiorców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79781804" w14:textId="00B32B6A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F3E52B5" w14:textId="1E98EAB5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E27A839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0C405C2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C1AE09D" w14:textId="36950085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 po uzyskaniu zgody autora na uzupełnienie zapisów projektu, zgodnie z ustaleniami.</w:t>
            </w:r>
          </w:p>
        </w:tc>
      </w:tr>
    </w:tbl>
    <w:p w14:paraId="1A895A19" w14:textId="77777777" w:rsidR="006B5A9D" w:rsidRPr="0094114C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F2EE176" w14:textId="77777777" w:rsidTr="00AB755A">
        <w:trPr>
          <w:trHeight w:val="441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D26BF33" w14:textId="39531B9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14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28207C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zakłada wykonania wyłącznie dokumentacji projektowej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72427A" w14:textId="44695C50" w:rsidR="00CD16FD" w:rsidRPr="0094114C" w:rsidRDefault="00CD16FD" w:rsidP="00CD21F6">
            <w:pPr>
              <w:tabs>
                <w:tab w:val="left" w:pos="175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D21F6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6D1798" w14:textId="7063C9A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88DA7E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648C2B0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05BB077" w14:textId="58E71DF0" w:rsidR="00CD16FD" w:rsidRPr="0094114C" w:rsidRDefault="00C53077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wykonania dokumentacji projektowej.</w:t>
            </w:r>
          </w:p>
        </w:tc>
      </w:tr>
    </w:tbl>
    <w:p w14:paraId="3D6F7807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17D7008" w14:textId="77777777" w:rsidTr="00AB755A">
        <w:trPr>
          <w:trHeight w:val="53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C6AF9" w14:textId="3906F46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15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C80C8C6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wiąże się z koniecznością wykonania kolejnych etapów realizacji zadania w latach kolejnych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43A30036" w14:textId="4650CD15" w:rsidR="00CD16FD" w:rsidRPr="0094114C" w:rsidRDefault="00CD16FD" w:rsidP="00CD21F6">
            <w:pPr>
              <w:tabs>
                <w:tab w:val="left" w:pos="175"/>
              </w:tabs>
              <w:spacing w:after="0" w:line="276" w:lineRule="auto"/>
              <w:ind w:left="252" w:right="-36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D21F6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5F4BFEDE" w14:textId="0A908F2B" w:rsidR="00CD16FD" w:rsidRPr="0094114C" w:rsidRDefault="00CD16FD" w:rsidP="00CD16FD">
            <w:pPr>
              <w:spacing w:after="0" w:line="276" w:lineRule="auto"/>
              <w:ind w:left="-47" w:firstLine="47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F1124B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443F8D2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5176F2E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FBAFEC9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F03254C" w14:textId="77777777" w:rsidTr="00AB755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53CD51BD" w14:textId="7CEBF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C5AF02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Brak wskazania potencjalnego wykonawcy, trybu jego wyboru lub znaków towarowych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D7900E" w14:textId="1EEE8CA4" w:rsidR="00CD16FD" w:rsidRPr="0094114C" w:rsidRDefault="00CD16FD" w:rsidP="00CD21F6">
            <w:pPr>
              <w:tabs>
                <w:tab w:val="left" w:pos="175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D21F6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48FF" w14:textId="1E1ABAC1" w:rsidR="00CD16FD" w:rsidRPr="0094114C" w:rsidRDefault="00CD16FD" w:rsidP="00CD16FD">
            <w:pPr>
              <w:spacing w:after="0" w:line="276" w:lineRule="auto"/>
              <w:ind w:left="2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D9A7214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06BA931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EAA12A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91721D6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A0907" w:rsidRPr="0094114C" w14:paraId="223C6CE9" w14:textId="77777777" w:rsidTr="00AB755A">
        <w:trPr>
          <w:trHeight w:val="70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779EDE7" w14:textId="5D6FE05B" w:rsidR="006A0907" w:rsidRPr="0094114C" w:rsidRDefault="00D36F00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17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BA8849F" w14:textId="6821B022" w:rsidR="006A0907" w:rsidRPr="0094114C" w:rsidRDefault="00D36F00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Szacunkowe koszty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realizacji projektu </w:t>
            </w:r>
          </w:p>
          <w:p w14:paraId="4AF48919" w14:textId="77777777" w:rsidR="006A0907" w:rsidRPr="0094114C" w:rsidRDefault="004D3888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(z uwzględnieniem kosztów oznakowania graficznego projektów realizowanych w ramach budżetu obywatelskiego oraz kosztami eksploatacji w roku wykonania)</w:t>
            </w:r>
          </w:p>
        </w:tc>
      </w:tr>
      <w:tr w:rsidR="006A0907" w:rsidRPr="0094114C" w14:paraId="524B0F9E" w14:textId="77777777" w:rsidTr="00C53077">
        <w:trPr>
          <w:trHeight w:val="581"/>
        </w:trPr>
        <w:tc>
          <w:tcPr>
            <w:tcW w:w="9781" w:type="dxa"/>
            <w:gridSpan w:val="2"/>
            <w:tcBorders>
              <w:top w:val="nil"/>
            </w:tcBorders>
          </w:tcPr>
          <w:p w14:paraId="14CF21A5" w14:textId="77777777" w:rsidR="00D36F00" w:rsidRPr="0094114C" w:rsidRDefault="00D36F00" w:rsidP="00D36F00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9F6F613" w14:textId="1F4C2818" w:rsidR="006A0907" w:rsidRPr="0094114C" w:rsidRDefault="00C5307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  <w:highlight w:val="yellow"/>
              </w:rPr>
            </w:pPr>
            <w:r w:rsidRPr="003B05D4">
              <w:rPr>
                <w:rFonts w:asciiTheme="minorHAnsi" w:eastAsia="Cambria" w:hAnsiTheme="minorHAnsi" w:cstheme="minorHAnsi"/>
                <w:sz w:val="20"/>
                <w:szCs w:val="20"/>
              </w:rPr>
              <w:t>Koszty oszacowano racjonalnie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.</w:t>
            </w:r>
          </w:p>
        </w:tc>
      </w:tr>
    </w:tbl>
    <w:p w14:paraId="24A2FCA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701"/>
      </w:tblGrid>
      <w:tr w:rsidR="00CD16FD" w:rsidRPr="0094114C" w14:paraId="1740C87C" w14:textId="77777777" w:rsidTr="00AB755A">
        <w:trPr>
          <w:trHeight w:val="523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C2C3B2" w14:textId="72C7AE1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18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A4C46" w14:textId="21F0127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Utrzymanie faktycznych kosztów realizacji w ramach limitu wartości pojedynczego projektu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FFFFF"/>
            <w:vAlign w:val="center"/>
          </w:tcPr>
          <w:p w14:paraId="66ACCD47" w14:textId="1D45BEB0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C53077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E4C114F" w14:textId="3C9C398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97F5651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2B580D2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BFD24F2" w14:textId="2FAD05E1" w:rsidR="00CD16FD" w:rsidRPr="00C53077" w:rsidRDefault="00C53077" w:rsidP="007B3E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generuje kosztów utrzymania.</w:t>
            </w:r>
          </w:p>
        </w:tc>
      </w:tr>
    </w:tbl>
    <w:p w14:paraId="551F4BC0" w14:textId="77777777" w:rsidR="006A0907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907" w:rsidRPr="0094114C" w14:paraId="0A5A4937" w14:textId="77777777" w:rsidTr="00AB755A">
        <w:trPr>
          <w:trHeight w:val="343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2CA9D4ED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Dodatkowe informacje </w:t>
            </w:r>
          </w:p>
        </w:tc>
      </w:tr>
      <w:tr w:rsidR="006A0907" w:rsidRPr="0094114C" w14:paraId="1C3033DF" w14:textId="77777777" w:rsidTr="00C53077">
        <w:trPr>
          <w:trHeight w:val="459"/>
        </w:trPr>
        <w:tc>
          <w:tcPr>
            <w:tcW w:w="9781" w:type="dxa"/>
            <w:tcBorders>
              <w:top w:val="nil"/>
            </w:tcBorders>
          </w:tcPr>
          <w:p w14:paraId="44B77089" w14:textId="77777777" w:rsidR="006A0907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5EE54260" w14:textId="315A65C2" w:rsidR="006A0907" w:rsidRPr="0094114C" w:rsidRDefault="00C53077" w:rsidP="00C5307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Brak</w:t>
            </w:r>
            <w:r w:rsidR="0098612A">
              <w:rPr>
                <w:rFonts w:asciiTheme="minorHAnsi" w:eastAsia="Cambria" w:hAnsiTheme="minorHAnsi" w:cstheme="minorHAnsi"/>
                <w:sz w:val="20"/>
                <w:szCs w:val="20"/>
              </w:rPr>
              <w:t>.</w:t>
            </w:r>
          </w:p>
        </w:tc>
      </w:tr>
    </w:tbl>
    <w:p w14:paraId="0042A112" w14:textId="77777777" w:rsidR="006A0907" w:rsidRPr="00AB755A" w:rsidRDefault="006A0907" w:rsidP="00AB755A">
      <w:pPr>
        <w:pStyle w:val="Nagwek2"/>
        <w:spacing w:before="0" w:line="276" w:lineRule="auto"/>
        <w:rPr>
          <w:rFonts w:eastAsia="Cambria"/>
          <w:sz w:val="16"/>
          <w:szCs w:val="16"/>
        </w:rPr>
      </w:pPr>
    </w:p>
    <w:p w14:paraId="1729E5B7" w14:textId="77777777" w:rsidR="006A0907" w:rsidRPr="00AB755A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>Zmiana projektu</w:t>
      </w:r>
    </w:p>
    <w:p w14:paraId="3D5E5D79" w14:textId="10DC5B1C" w:rsidR="006A0907" w:rsidRPr="00D36F00" w:rsidRDefault="004D3888" w:rsidP="00E27AF5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D36F00">
        <w:rPr>
          <w:rFonts w:asciiTheme="minorHAnsi" w:eastAsia="Cambria" w:hAnsiTheme="minorHAnsi" w:cstheme="minorHAnsi"/>
          <w:i/>
          <w:sz w:val="18"/>
          <w:szCs w:val="18"/>
        </w:rPr>
        <w:t>(wypełnia się wyłącznie w przypadku projekt</w:t>
      </w:r>
      <w:r w:rsidR="00D36F00">
        <w:rPr>
          <w:rFonts w:asciiTheme="minorHAnsi" w:eastAsia="Cambria" w:hAnsiTheme="minorHAnsi" w:cstheme="minorHAnsi"/>
          <w:i/>
          <w:sz w:val="18"/>
          <w:szCs w:val="18"/>
        </w:rPr>
        <w:t>u, który</w:t>
      </w:r>
      <w:r w:rsidRPr="00D36F00">
        <w:rPr>
          <w:rFonts w:asciiTheme="minorHAnsi" w:eastAsia="Cambria" w:hAnsiTheme="minorHAnsi" w:cstheme="minorHAnsi"/>
          <w:i/>
          <w:sz w:val="18"/>
          <w:szCs w:val="18"/>
        </w:rPr>
        <w:t xml:space="preserve"> wymaga wprowadzenia zmian)</w:t>
      </w:r>
    </w:p>
    <w:tbl>
      <w:tblPr>
        <w:tblStyle w:val="af5"/>
        <w:tblpPr w:leftFromText="141" w:rightFromText="141" w:vertAnchor="text" w:tblpY="20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544"/>
        <w:gridCol w:w="1843"/>
        <w:gridCol w:w="1984"/>
      </w:tblGrid>
      <w:tr w:rsidR="006A0907" w:rsidRPr="0094114C" w14:paraId="2E3A12C0" w14:textId="77777777" w:rsidTr="00C53077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834B172" w14:textId="7AE5CA69" w:rsidR="006A0907" w:rsidRPr="00CD21F6" w:rsidRDefault="00CD21F6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 xml:space="preserve">Data przekazania </w:t>
            </w:r>
            <w:proofErr w:type="spellStart"/>
            <w:r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>informacji</w:t>
            </w:r>
            <w:r w:rsidR="004D3888" w:rsidRPr="00CD21F6"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>o</w:t>
            </w:r>
            <w:proofErr w:type="spellEnd"/>
            <w:r w:rsidR="004D3888" w:rsidRPr="00CD21F6"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> </w:t>
            </w:r>
            <w:r w:rsidR="00AB755A" w:rsidRPr="00CD21F6"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>konieczności</w:t>
            </w:r>
            <w:r w:rsidR="004D3888" w:rsidRPr="00CD21F6"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 xml:space="preserve"> dokonania zmian</w:t>
            </w:r>
            <w:r w:rsidR="00AB755A" w:rsidRPr="00CD21F6">
              <w:rPr>
                <w:rFonts w:asciiTheme="minorHAnsi" w:eastAsia="Cambria" w:hAnsiTheme="minorHAnsi" w:cstheme="minorHAnsi"/>
                <w:color w:val="000000" w:themeColor="text1"/>
                <w:sz w:val="20"/>
                <w:szCs w:val="20"/>
              </w:rPr>
              <w:t xml:space="preserve"> w projekcie</w:t>
            </w:r>
          </w:p>
        </w:tc>
        <w:tc>
          <w:tcPr>
            <w:tcW w:w="7371" w:type="dxa"/>
            <w:gridSpan w:val="3"/>
            <w:vAlign w:val="center"/>
          </w:tcPr>
          <w:p w14:paraId="48884133" w14:textId="5B6F7A63" w:rsidR="006A0907" w:rsidRPr="00CD21F6" w:rsidRDefault="00C53077" w:rsidP="00CD21F6">
            <w:pPr>
              <w:spacing w:after="0"/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D21F6"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  <w:t>0</w:t>
            </w:r>
            <w:r w:rsidR="00CD21F6" w:rsidRPr="00CD21F6"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CD21F6"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  <w:t>.11.2024</w:t>
            </w:r>
          </w:p>
        </w:tc>
      </w:tr>
      <w:tr w:rsidR="006A0907" w:rsidRPr="0094114C" w14:paraId="473444CA" w14:textId="77777777" w:rsidTr="00C53077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EE25B2" w14:textId="77777777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informacji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8DE41" w14:textId="30C66453" w:rsidR="006A0907" w:rsidRPr="0094114C" w:rsidRDefault="00C53077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DE32D1F" w14:textId="0A79BFDF" w:rsidR="006A0907" w:rsidRPr="0094114C" w:rsidRDefault="00526FF6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F46B902" w14:textId="77777777" w:rsidR="006A0907" w:rsidRPr="0094114C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osobiście</w:t>
            </w:r>
          </w:p>
        </w:tc>
      </w:tr>
      <w:tr w:rsidR="006A0907" w:rsidRPr="0094114C" w14:paraId="7BA00FCA" w14:textId="77777777" w:rsidTr="00C53077">
        <w:trPr>
          <w:trHeight w:val="585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B3FC2AA" w14:textId="3E81B3D9" w:rsidR="006A0907" w:rsidRPr="0094114C" w:rsidRDefault="004D3888" w:rsidP="00AB755A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</w:rPr>
            </w:pPr>
            <w:r w:rsidRPr="0094114C">
              <w:rPr>
                <w:rFonts w:asciiTheme="minorHAnsi" w:eastAsia="Cambria" w:hAnsiTheme="minorHAnsi" w:cstheme="minorHAnsi"/>
              </w:rPr>
              <w:t>Uwagi</w:t>
            </w:r>
            <w:r w:rsidR="00AB755A">
              <w:rPr>
                <w:rFonts w:asciiTheme="minorHAnsi" w:eastAsia="Cambria" w:hAnsiTheme="minorHAnsi" w:cstheme="minorHAnsi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3175EA78" w14:textId="77777777" w:rsidR="00CD21F6" w:rsidRPr="001350E1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b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Zgodnie z ustaleniami dokonanymi wspólnie z autorem drogą elektroniczną i zgodą uzyskaną drogą mailową, w projekcie wprowadzono następujące zmiany:</w:t>
            </w:r>
          </w:p>
          <w:p w14:paraId="13B0D8A2" w14:textId="7B9F0FDA" w:rsidR="00CD21F6" w:rsidRPr="001350E1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bCs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ogólnodostępności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– 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>Dopisano, że „</w:t>
            </w:r>
            <w:r>
              <w:rPr>
                <w:rFonts w:asciiTheme="minorHAnsi" w:eastAsia="Cambria" w:hAnsiTheme="minorHAnsi" w:cstheme="minorHAnsi"/>
                <w:bCs/>
                <w:color w:val="000000" w:themeColor="text1"/>
              </w:rPr>
              <w:t>Kurs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realizowany 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>będzie bezpłatn</w:t>
            </w:r>
            <w:r>
              <w:rPr>
                <w:rFonts w:asciiTheme="minorHAnsi" w:eastAsia="Cambria" w:hAnsiTheme="minorHAnsi" w:cstheme="minorHAnsi"/>
                <w:bCs/>
                <w:color w:val="000000" w:themeColor="text1"/>
              </w:rPr>
              <w:t>ie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>”.</w:t>
            </w:r>
          </w:p>
          <w:p w14:paraId="1E31B942" w14:textId="77777777" w:rsidR="00CD21F6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projektu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– </w:t>
            </w:r>
          </w:p>
          <w:p w14:paraId="20301ACE" w14:textId="29BF9BC8" w:rsidR="00CD21F6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>
              <w:rPr>
                <w:rFonts w:asciiTheme="minorHAnsi" w:eastAsia="Cambria" w:hAnsiTheme="minorHAnsi" w:cstheme="minorHAnsi"/>
                <w:color w:val="000000" w:themeColor="text1"/>
              </w:rPr>
              <w:t>1) Skorygowano błędny zapis dot. liczby uczestników. Wskazano na maksymalnie 50 osób, które skorzystają z kursu (5 grup x 10 osób), a nie 120 osób, jak było pierwotnie.</w:t>
            </w:r>
          </w:p>
          <w:p w14:paraId="3D56468F" w14:textId="346C9152" w:rsidR="00CD21F6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>
              <w:rPr>
                <w:rFonts w:asciiTheme="minorHAnsi" w:eastAsia="Cambria" w:hAnsiTheme="minorHAnsi" w:cstheme="minorHAnsi"/>
                <w:color w:val="000000" w:themeColor="text1"/>
              </w:rPr>
              <w:t>2) uzupełniono brakujące informacje o rekrutacji wskazując, iż: „R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ekrutacja potrwa co najmniej 2 tygodnie i rozpocznie się na co najmniej 30 dni przed terminem 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 xml:space="preserve">rozpoczęcia 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realizacji 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kursu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. W 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kursie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będą mog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li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wziąć udział 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uczniowie szkół ponadpodstawowych i studenci, w tym osoby z niepełnosprawnościami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. W przypadku większej liczby chętnych niż liczba miejsc, o zakwalifikowaniu się na 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kurs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decyd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ować będzie kolejność zgłoszeń.”</w:t>
            </w:r>
          </w:p>
          <w:p w14:paraId="181BBFF6" w14:textId="1AC8C729" w:rsidR="00CD21F6" w:rsidRPr="00CD21F6" w:rsidRDefault="00CD21F6" w:rsidP="00CD21F6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CD21F6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kosztów utrzymania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 xml:space="preserve"> – Usunięto błędy zapis, który nie dotyczy prezentowanego projektu o treści: </w:t>
            </w:r>
            <w:r w:rsidRPr="00CD21F6">
              <w:rPr>
                <w:rFonts w:asciiTheme="minorHAnsi" w:eastAsia="Cambria" w:hAnsiTheme="minorHAnsi" w:cstheme="minorHAnsi"/>
                <w:color w:val="000000" w:themeColor="text1"/>
              </w:rPr>
              <w:t xml:space="preserve">„Koszty subskrypcji platform </w:t>
            </w:r>
            <w:proofErr w:type="spellStart"/>
            <w:r w:rsidRPr="00CD21F6">
              <w:rPr>
                <w:rFonts w:asciiTheme="minorHAnsi" w:eastAsia="Cambria" w:hAnsiTheme="minorHAnsi" w:cstheme="minorHAnsi"/>
                <w:color w:val="000000" w:themeColor="text1"/>
              </w:rPr>
              <w:t>streamingowych</w:t>
            </w:r>
            <w:proofErr w:type="spellEnd"/>
            <w:r w:rsidRPr="00CD21F6">
              <w:rPr>
                <w:rFonts w:asciiTheme="minorHAnsi" w:eastAsia="Cambria" w:hAnsiTheme="minorHAnsi" w:cstheme="minorHAnsi"/>
                <w:color w:val="000000" w:themeColor="text1"/>
              </w:rPr>
              <w:t xml:space="preserve"> oraz ewentualne odnowienie licencji na wyświetlanie filmów w kolejnych latach wyniosą ok. 2 000 zł rocznie.”</w:t>
            </w:r>
          </w:p>
        </w:tc>
      </w:tr>
    </w:tbl>
    <w:p w14:paraId="468AA6E7" w14:textId="77777777" w:rsidR="006A0907" w:rsidRPr="0094114C" w:rsidRDefault="006A0907" w:rsidP="00D36F00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tbl>
      <w:tblPr>
        <w:tblStyle w:val="af6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701"/>
        <w:gridCol w:w="1559"/>
        <w:gridCol w:w="1701"/>
      </w:tblGrid>
      <w:tr w:rsidR="00CD16FD" w:rsidRPr="0094114C" w14:paraId="5FA62952" w14:textId="77777777" w:rsidTr="00AB755A">
        <w:trPr>
          <w:trHeight w:val="8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31C2C2" w14:textId="76BC94D8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Zgoda (pisemna lub elektroniczna) proje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ktodawcy udzielona w terminie 5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dni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kalendarzowych 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od dnia przekazania informacji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o proponowanych zmianach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097A53" w14:textId="57BC243E" w:rsidR="00CD16FD" w:rsidRPr="0094114C" w:rsidRDefault="00C53077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A68092" w14:textId="21B43E92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9F2047" w14:textId="77777777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</w:tbl>
    <w:p w14:paraId="0842A71F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48C0D5A" w14:textId="77777777" w:rsidR="006A0907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20"/>
          <w:szCs w:val="20"/>
        </w:rPr>
      </w:pPr>
      <w:r w:rsidRPr="0094114C">
        <w:rPr>
          <w:rFonts w:asciiTheme="minorHAnsi" w:eastAsia="Cambria" w:hAnsiTheme="minorHAnsi" w:cstheme="minorHAnsi"/>
          <w:i/>
          <w:sz w:val="20"/>
          <w:szCs w:val="20"/>
        </w:rPr>
        <w:t>Informacje o zmianach wprowadzonych za zgodą projektodawcy, a także uzasadnienie tych zmian należy zamieścić w załączniku do niniejszej karty oceny.</w:t>
      </w:r>
    </w:p>
    <w:p w14:paraId="0BE8F204" w14:textId="77777777" w:rsidR="006A0907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lastRenderedPageBreak/>
        <w:t xml:space="preserve">Wynik oceny </w:t>
      </w:r>
    </w:p>
    <w:p w14:paraId="337C1C0D" w14:textId="77777777" w:rsidR="00E27AF5" w:rsidRPr="00E27AF5" w:rsidRDefault="00E27AF5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16"/>
          <w:szCs w:val="16"/>
          <w:u w:val="single"/>
        </w:rPr>
      </w:pPr>
    </w:p>
    <w:tbl>
      <w:tblPr>
        <w:tblStyle w:val="af7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752"/>
      </w:tblGrid>
      <w:tr w:rsidR="006A0907" w:rsidRPr="0094114C" w14:paraId="4C552163" w14:textId="77777777" w:rsidTr="00AB755A">
        <w:trPr>
          <w:trHeight w:val="238"/>
        </w:trPr>
        <w:tc>
          <w:tcPr>
            <w:tcW w:w="4428" w:type="dxa"/>
            <w:shd w:val="clear" w:color="auto" w:fill="FFFFFF"/>
            <w:vAlign w:val="bottom"/>
          </w:tcPr>
          <w:p w14:paraId="02993F66" w14:textId="5B58B0CE" w:rsidR="006A0907" w:rsidRPr="0094114C" w:rsidRDefault="00C53077" w:rsidP="00AB755A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="Segoe UI Symbol" w:eastAsia="Cambria" w:hAnsi="Segoe UI Symbol" w:cs="Segoe UI Symbol"/>
                <w:sz w:val="24"/>
                <w:szCs w:val="24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Pozytywny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4C21EB85" w14:textId="77777777" w:rsidR="006A0907" w:rsidRPr="0094114C" w:rsidRDefault="004D3888" w:rsidP="00AB755A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4114C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6B42BE4" w14:textId="77777777" w:rsidR="00AB755A" w:rsidRDefault="00AB755A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3957062" w14:textId="77777777" w:rsidTr="004D015C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08258CD" w14:textId="240BAAB1" w:rsidR="004D015C" w:rsidRPr="0094114C" w:rsidRDefault="004D015C" w:rsidP="004D015C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24AD5457" w14:textId="77777777" w:rsidTr="00C53077">
        <w:trPr>
          <w:trHeight w:val="58"/>
        </w:trPr>
        <w:tc>
          <w:tcPr>
            <w:tcW w:w="9214" w:type="dxa"/>
            <w:tcBorders>
              <w:top w:val="nil"/>
            </w:tcBorders>
          </w:tcPr>
          <w:p w14:paraId="47055D7B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3E01785" w14:textId="111F154B" w:rsidR="004D015C" w:rsidRPr="0094114C" w:rsidRDefault="00774F54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dotyczy.</w:t>
            </w:r>
          </w:p>
          <w:p w14:paraId="36F30902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7F44E140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4615970F" w14:textId="77777777" w:rsidR="00E27AF5" w:rsidRDefault="00E27AF5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63C0A522" w14:textId="1EC35160" w:rsidR="006A0907" w:rsidRPr="00E27AF5" w:rsidRDefault="004D3888" w:rsidP="002A7013">
      <w:pPr>
        <w:tabs>
          <w:tab w:val="left" w:pos="4536"/>
        </w:tabs>
        <w:spacing w:after="0" w:line="240" w:lineRule="auto"/>
        <w:rPr>
          <w:rFonts w:asciiTheme="minorHAnsi" w:eastAsia="Cambria" w:hAnsiTheme="minorHAnsi" w:cstheme="minorHAnsi"/>
          <w:i/>
          <w:sz w:val="18"/>
          <w:szCs w:val="18"/>
        </w:rPr>
      </w:pPr>
      <w:bookmarkStart w:id="0" w:name="_GoBack"/>
      <w:bookmarkEnd w:id="0"/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.................................................................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.........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......... 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ab/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</w:t>
      </w:r>
    </w:p>
    <w:p w14:paraId="46B385A1" w14:textId="4550E35B" w:rsidR="006A0907" w:rsidRPr="0094114C" w:rsidRDefault="004D3888" w:rsidP="002A7013">
      <w:pPr>
        <w:spacing w:after="0" w:line="240" w:lineRule="auto"/>
        <w:ind w:left="4536" w:right="-286" w:hanging="4536"/>
        <w:rPr>
          <w:rFonts w:asciiTheme="minorHAnsi" w:eastAsia="Cambria" w:hAnsiTheme="minorHAnsi" w:cstheme="minorHAnsi"/>
        </w:rPr>
      </w:pPr>
      <w:r w:rsidRPr="00E27AF5">
        <w:rPr>
          <w:rFonts w:asciiTheme="minorHAnsi" w:eastAsia="Cambria" w:hAnsiTheme="minorHAnsi" w:cstheme="minorHAnsi"/>
          <w:i/>
          <w:sz w:val="18"/>
          <w:szCs w:val="18"/>
        </w:rPr>
        <w:t>(data i podpis osoby dokonującej oceny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na II etapie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) 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ab/>
        <w:t xml:space="preserve">(data, podpis i pieczęć </w:t>
      </w:r>
      <w:r w:rsidR="00E27AF5" w:rsidRPr="00E27AF5">
        <w:rPr>
          <w:rFonts w:asciiTheme="minorHAnsi" w:eastAsia="Cambria" w:hAnsiTheme="minorHAnsi" w:cstheme="minorHAnsi"/>
          <w:i/>
          <w:sz w:val="18"/>
          <w:szCs w:val="18"/>
        </w:rPr>
        <w:t>koordynatora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ds.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 M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łodzieżowego i Zielonego Budżetu Obywatelskiego, któremu przydzielono projekt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)</w:t>
      </w:r>
    </w:p>
    <w:sectPr w:rsidR="006A0907" w:rsidRPr="0094114C" w:rsidSect="00721B7B"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993EA" w14:textId="77777777" w:rsidR="00362FE4" w:rsidRDefault="00362FE4" w:rsidP="00601693">
      <w:pPr>
        <w:spacing w:after="0" w:line="240" w:lineRule="auto"/>
      </w:pPr>
      <w:r>
        <w:separator/>
      </w:r>
    </w:p>
  </w:endnote>
  <w:endnote w:type="continuationSeparator" w:id="0">
    <w:p w14:paraId="774AFD7F" w14:textId="77777777" w:rsidR="00362FE4" w:rsidRDefault="00362FE4" w:rsidP="0060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8BFE" w14:textId="77777777" w:rsidR="00362FE4" w:rsidRDefault="00362FE4" w:rsidP="00601693">
      <w:pPr>
        <w:spacing w:after="0" w:line="240" w:lineRule="auto"/>
      </w:pPr>
      <w:r>
        <w:separator/>
      </w:r>
    </w:p>
  </w:footnote>
  <w:footnote w:type="continuationSeparator" w:id="0">
    <w:p w14:paraId="54DE207B" w14:textId="77777777" w:rsidR="00362FE4" w:rsidRDefault="00362FE4" w:rsidP="0060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5726" w14:textId="19C8AB02" w:rsidR="00601693" w:rsidRPr="002B7142" w:rsidRDefault="00601693">
    <w:pPr>
      <w:pStyle w:val="Nagwek"/>
      <w:rPr>
        <w:sz w:val="16"/>
        <w:szCs w:val="16"/>
      </w:rPr>
    </w:pPr>
    <w:r w:rsidRPr="002B7142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553874" wp14:editId="00516422">
          <wp:simplePos x="0" y="0"/>
          <wp:positionH relativeFrom="column">
            <wp:posOffset>180340</wp:posOffset>
          </wp:positionH>
          <wp:positionV relativeFrom="paragraph">
            <wp:posOffset>-319405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0" name="Obraz 10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C74BC"/>
    <w:multiLevelType w:val="multilevel"/>
    <w:tmpl w:val="4B0ED8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6E5A"/>
    <w:multiLevelType w:val="hybridMultilevel"/>
    <w:tmpl w:val="16C033A6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762684"/>
    <w:multiLevelType w:val="hybridMultilevel"/>
    <w:tmpl w:val="8B88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DBE"/>
    <w:multiLevelType w:val="hybridMultilevel"/>
    <w:tmpl w:val="DD1C0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7"/>
    <w:rsid w:val="0005084C"/>
    <w:rsid w:val="00071A27"/>
    <w:rsid w:val="000B3895"/>
    <w:rsid w:val="000B54CD"/>
    <w:rsid w:val="000D241D"/>
    <w:rsid w:val="000E60C6"/>
    <w:rsid w:val="000E7DE3"/>
    <w:rsid w:val="000F5E69"/>
    <w:rsid w:val="00192589"/>
    <w:rsid w:val="001B049B"/>
    <w:rsid w:val="001B1BDD"/>
    <w:rsid w:val="001C2EAE"/>
    <w:rsid w:val="00206F09"/>
    <w:rsid w:val="00207916"/>
    <w:rsid w:val="00207DA2"/>
    <w:rsid w:val="00222016"/>
    <w:rsid w:val="002A7013"/>
    <w:rsid w:val="002B7142"/>
    <w:rsid w:val="00345543"/>
    <w:rsid w:val="00362FE4"/>
    <w:rsid w:val="00381A05"/>
    <w:rsid w:val="003A6206"/>
    <w:rsid w:val="003E222C"/>
    <w:rsid w:val="004128AA"/>
    <w:rsid w:val="00446CB8"/>
    <w:rsid w:val="00474C42"/>
    <w:rsid w:val="0049208E"/>
    <w:rsid w:val="004936FE"/>
    <w:rsid w:val="004D015C"/>
    <w:rsid w:val="004D3888"/>
    <w:rsid w:val="00526FF6"/>
    <w:rsid w:val="005D0B8B"/>
    <w:rsid w:val="005E147B"/>
    <w:rsid w:val="00601693"/>
    <w:rsid w:val="0062686B"/>
    <w:rsid w:val="0064759C"/>
    <w:rsid w:val="006642AF"/>
    <w:rsid w:val="00683D26"/>
    <w:rsid w:val="00694C2B"/>
    <w:rsid w:val="006A0907"/>
    <w:rsid w:val="006B1EC2"/>
    <w:rsid w:val="006B5A9D"/>
    <w:rsid w:val="006F41F1"/>
    <w:rsid w:val="00721B7B"/>
    <w:rsid w:val="00774F54"/>
    <w:rsid w:val="007B3ED8"/>
    <w:rsid w:val="007B5B0C"/>
    <w:rsid w:val="007C5E5A"/>
    <w:rsid w:val="0089782E"/>
    <w:rsid w:val="008C0390"/>
    <w:rsid w:val="008C7664"/>
    <w:rsid w:val="00935707"/>
    <w:rsid w:val="0094114C"/>
    <w:rsid w:val="009642B4"/>
    <w:rsid w:val="00977CA7"/>
    <w:rsid w:val="00983503"/>
    <w:rsid w:val="0098612A"/>
    <w:rsid w:val="009C6DD7"/>
    <w:rsid w:val="009F0ADD"/>
    <w:rsid w:val="00A00918"/>
    <w:rsid w:val="00A11A85"/>
    <w:rsid w:val="00A237FF"/>
    <w:rsid w:val="00A36619"/>
    <w:rsid w:val="00A611CD"/>
    <w:rsid w:val="00A64759"/>
    <w:rsid w:val="00AB13A5"/>
    <w:rsid w:val="00AB755A"/>
    <w:rsid w:val="00AF7C72"/>
    <w:rsid w:val="00B77AE3"/>
    <w:rsid w:val="00BB0E94"/>
    <w:rsid w:val="00C41DEB"/>
    <w:rsid w:val="00C53077"/>
    <w:rsid w:val="00C95DB8"/>
    <w:rsid w:val="00CC6AEE"/>
    <w:rsid w:val="00CD16FD"/>
    <w:rsid w:val="00CD21F6"/>
    <w:rsid w:val="00CE5608"/>
    <w:rsid w:val="00D3563B"/>
    <w:rsid w:val="00D36F00"/>
    <w:rsid w:val="00DA3477"/>
    <w:rsid w:val="00E27AF5"/>
    <w:rsid w:val="00E50D14"/>
    <w:rsid w:val="00E85B74"/>
    <w:rsid w:val="00E91DCD"/>
    <w:rsid w:val="00EB54EE"/>
    <w:rsid w:val="00EC3A25"/>
    <w:rsid w:val="00EE1FD4"/>
    <w:rsid w:val="00F03DD7"/>
    <w:rsid w:val="00F361A6"/>
    <w:rsid w:val="00F366AA"/>
    <w:rsid w:val="00F52FBF"/>
    <w:rsid w:val="00F57213"/>
    <w:rsid w:val="00FA2A7F"/>
    <w:rsid w:val="00FE22B1"/>
    <w:rsid w:val="00FE5D50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5FB0"/>
  <w15:docId w15:val="{26879702-40DC-4143-A6A6-F5A6E1F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ostępny"/>
    <w:qFormat/>
    <w:rsid w:val="00B85B96"/>
  </w:style>
  <w:style w:type="paragraph" w:styleId="Nagwek1">
    <w:name w:val="heading 1"/>
    <w:basedOn w:val="Normalny"/>
    <w:next w:val="Normalny"/>
    <w:link w:val="Nagwek1Znak"/>
    <w:uiPriority w:val="9"/>
    <w:qFormat/>
    <w:rsid w:val="00B85B96"/>
    <w:pPr>
      <w:keepNext/>
      <w:keepLines/>
      <w:spacing w:before="240" w:afterLines="160" w:after="384"/>
      <w:outlineLvl w:val="0"/>
    </w:pPr>
    <w:rPr>
      <w:rFonts w:eastAsiaTheme="majorEastAsi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63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B85B96"/>
    <w:rPr>
      <w:rFonts w:ascii="Calibri" w:eastAsiaTheme="majorEastAsia" w:hAnsi="Calibri" w:cs="Calibri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AC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AC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526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5263"/>
    <w:rPr>
      <w:rFonts w:eastAsiaTheme="majorEastAsia" w:cstheme="minorHAnsi"/>
      <w:sz w:val="26"/>
      <w:szCs w:val="26"/>
    </w:rPr>
  </w:style>
  <w:style w:type="paragraph" w:styleId="Poprawka">
    <w:name w:val="Revision"/>
    <w:hidden/>
    <w:uiPriority w:val="99"/>
    <w:semiHidden/>
    <w:rsid w:val="000453E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693"/>
  </w:style>
  <w:style w:type="paragraph" w:styleId="Stopka">
    <w:name w:val="footer"/>
    <w:basedOn w:val="Normalny"/>
    <w:link w:val="Stopka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JfqTRujNNIXv3d4OJoohVWHfg==">CgMxLjA4AHIhMVBqX0JhYzBGenNUV0F3ZVZVeHJaMnZmdG92VVAtdDJX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Stefańska</dc:creator>
  <cp:lastModifiedBy>Arleta Siwek</cp:lastModifiedBy>
  <cp:revision>32</cp:revision>
  <cp:lastPrinted>2024-11-15T15:36:00Z</cp:lastPrinted>
  <dcterms:created xsi:type="dcterms:W3CDTF">2023-12-18T16:54:00Z</dcterms:created>
  <dcterms:modified xsi:type="dcterms:W3CDTF">2024-11-15T15:36:00Z</dcterms:modified>
</cp:coreProperties>
</file>